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BB3AB" w14:textId="75FD5094" w:rsidR="00E55AA2" w:rsidRPr="006E17AD" w:rsidRDefault="00E55AA2" w:rsidP="00E55AA2">
      <w:pPr>
        <w:rPr>
          <w:b/>
          <w:bCs/>
        </w:rPr>
      </w:pPr>
      <w:r w:rsidRPr="006E17AD">
        <w:rPr>
          <w:b/>
          <w:bCs/>
        </w:rPr>
        <w:t>New Hope Presbytery Resources</w:t>
      </w:r>
      <w:r w:rsidR="00251A3D">
        <w:rPr>
          <w:b/>
          <w:bCs/>
        </w:rPr>
        <w:t xml:space="preserve"> for Commissioned Ruling Elders</w:t>
      </w:r>
    </w:p>
    <w:p w14:paraId="0FA6829F" w14:textId="7603EE95" w:rsidR="00251A3D" w:rsidRDefault="00123BF4" w:rsidP="00251A3D">
      <w:pPr>
        <w:ind w:left="360"/>
      </w:pPr>
      <w:hyperlink r:id="rId5" w:history="1">
        <w:r w:rsidR="00E55AA2" w:rsidRPr="00123BF4">
          <w:rPr>
            <w:rStyle w:val="Hyperlink"/>
          </w:rPr>
          <w:t>CRE Revised Guidelines</w:t>
        </w:r>
      </w:hyperlink>
      <w:r w:rsidR="00E55AA2">
        <w:t xml:space="preserve"> </w:t>
      </w:r>
    </w:p>
    <w:p w14:paraId="1A6B8299" w14:textId="28E59DA8" w:rsidR="00123BF4" w:rsidRDefault="00123BF4" w:rsidP="00251A3D">
      <w:pPr>
        <w:ind w:left="360"/>
      </w:pPr>
      <w:hyperlink r:id="rId6" w:history="1">
        <w:r w:rsidRPr="00123BF4">
          <w:rPr>
            <w:rStyle w:val="Hyperlink"/>
          </w:rPr>
          <w:t>All Appendices can be viewed here.</w:t>
        </w:r>
      </w:hyperlink>
    </w:p>
    <w:p w14:paraId="2A0FE15A" w14:textId="276603A4" w:rsidR="00E55AA2" w:rsidRDefault="00E55AA2" w:rsidP="00251A3D">
      <w:pPr>
        <w:pStyle w:val="ListParagraph"/>
        <w:numPr>
          <w:ilvl w:val="0"/>
          <w:numId w:val="1"/>
        </w:numPr>
      </w:pPr>
      <w:r>
        <w:t>Appendix A – CRE Application</w:t>
      </w:r>
    </w:p>
    <w:p w14:paraId="1F0BBBBA" w14:textId="01265226" w:rsidR="00E55AA2" w:rsidRDefault="00E55AA2" w:rsidP="00E55AA2">
      <w:pPr>
        <w:pStyle w:val="ListParagraph"/>
        <w:numPr>
          <w:ilvl w:val="0"/>
          <w:numId w:val="1"/>
        </w:numPr>
      </w:pPr>
      <w:r>
        <w:t>Appendix B- Outline of Vocational Consultation</w:t>
      </w:r>
    </w:p>
    <w:p w14:paraId="0D47991B" w14:textId="0AB86A52" w:rsidR="00E55AA2" w:rsidRDefault="00E55AA2" w:rsidP="00E55AA2">
      <w:pPr>
        <w:pStyle w:val="ListParagraph"/>
        <w:numPr>
          <w:ilvl w:val="0"/>
          <w:numId w:val="1"/>
        </w:numPr>
      </w:pPr>
      <w:r>
        <w:t>Appendix C – CRE Advisor Requirements</w:t>
      </w:r>
    </w:p>
    <w:p w14:paraId="2F16757E" w14:textId="29DB6DA1" w:rsidR="00E55AA2" w:rsidRDefault="00E55AA2" w:rsidP="00E55AA2">
      <w:pPr>
        <w:pStyle w:val="ListParagraph"/>
        <w:numPr>
          <w:ilvl w:val="0"/>
          <w:numId w:val="1"/>
        </w:numPr>
      </w:pPr>
      <w:r>
        <w:t>Appendix D – Supervised Ministry Report</w:t>
      </w:r>
    </w:p>
    <w:p w14:paraId="22B98276" w14:textId="65D181FB" w:rsidR="00E55AA2" w:rsidRDefault="00E55AA2" w:rsidP="00E55AA2">
      <w:pPr>
        <w:pStyle w:val="ListParagraph"/>
        <w:numPr>
          <w:ilvl w:val="0"/>
          <w:numId w:val="1"/>
        </w:numPr>
      </w:pPr>
      <w:r>
        <w:t>Appendix E – CRE Commissioning Form</w:t>
      </w:r>
    </w:p>
    <w:p w14:paraId="59465F24" w14:textId="2CE5972C" w:rsidR="00E55AA2" w:rsidRDefault="00E55AA2" w:rsidP="00E55AA2">
      <w:pPr>
        <w:pStyle w:val="ListParagraph"/>
        <w:numPr>
          <w:ilvl w:val="0"/>
          <w:numId w:val="1"/>
        </w:numPr>
      </w:pPr>
      <w:r>
        <w:t>Appendix F – Exams and Transfers</w:t>
      </w:r>
    </w:p>
    <w:p w14:paraId="3C65477A" w14:textId="2328CD77" w:rsidR="00E55AA2" w:rsidRDefault="00E55AA2" w:rsidP="00E55AA2">
      <w:pPr>
        <w:pStyle w:val="ListParagraph"/>
        <w:numPr>
          <w:ilvl w:val="0"/>
          <w:numId w:val="1"/>
        </w:numPr>
      </w:pPr>
      <w:r>
        <w:t>Appendix G – Commission Form for CRE</w:t>
      </w:r>
    </w:p>
    <w:p w14:paraId="2E5DA58F" w14:textId="7D7B1A93" w:rsidR="00E55AA2" w:rsidRDefault="00E55AA2" w:rsidP="00E55AA2">
      <w:pPr>
        <w:pStyle w:val="ListParagraph"/>
        <w:numPr>
          <w:ilvl w:val="0"/>
          <w:numId w:val="1"/>
        </w:numPr>
      </w:pPr>
      <w:r>
        <w:t>Appendix H – CRE Annual Report Form</w:t>
      </w:r>
    </w:p>
    <w:p w14:paraId="78A9D680" w14:textId="789B7366" w:rsidR="00E55AA2" w:rsidRDefault="00E55AA2" w:rsidP="00E55AA2">
      <w:pPr>
        <w:pStyle w:val="ListParagraph"/>
        <w:numPr>
          <w:ilvl w:val="0"/>
          <w:numId w:val="1"/>
        </w:numPr>
      </w:pPr>
      <w:r>
        <w:t>Appendix I – CRE Session Endorsement</w:t>
      </w:r>
    </w:p>
    <w:p w14:paraId="6A7AE1E5" w14:textId="5F48AAF6" w:rsidR="00E55AA2" w:rsidRDefault="00E55AA2" w:rsidP="00E55AA2">
      <w:pPr>
        <w:pStyle w:val="ListParagraph"/>
        <w:numPr>
          <w:ilvl w:val="0"/>
          <w:numId w:val="1"/>
        </w:numPr>
      </w:pPr>
      <w:r>
        <w:t>Appendix J – Proposal for CRE Minimum Salary Recommendation</w:t>
      </w:r>
    </w:p>
    <w:p w14:paraId="2AE320A6" w14:textId="4B6793BC" w:rsidR="00E55AA2" w:rsidRDefault="00E55AA2" w:rsidP="00E55AA2">
      <w:pPr>
        <w:pStyle w:val="ListParagraph"/>
        <w:numPr>
          <w:ilvl w:val="0"/>
          <w:numId w:val="1"/>
        </w:numPr>
      </w:pPr>
      <w:r>
        <w:t>Appendix K – Validated Ministry Proposal</w:t>
      </w:r>
    </w:p>
    <w:p w14:paraId="6B48EBC5" w14:textId="352F4284" w:rsidR="00E55AA2" w:rsidRDefault="00E55AA2" w:rsidP="00E55AA2">
      <w:pPr>
        <w:pStyle w:val="ListParagraph"/>
        <w:numPr>
          <w:ilvl w:val="0"/>
          <w:numId w:val="1"/>
        </w:numPr>
      </w:pPr>
      <w:r>
        <w:t>Appendix L – Examining an Incoming CRE</w:t>
      </w:r>
    </w:p>
    <w:p w14:paraId="315ED0D1" w14:textId="6066946D" w:rsidR="00E55AA2" w:rsidRDefault="00E55AA2" w:rsidP="00E55AA2">
      <w:pPr>
        <w:pStyle w:val="ListParagraph"/>
        <w:numPr>
          <w:ilvl w:val="0"/>
          <w:numId w:val="1"/>
        </w:numPr>
      </w:pPr>
      <w:r>
        <w:t>Appendix M – Validated Ministries and MAL Handbook</w:t>
      </w:r>
    </w:p>
    <w:p w14:paraId="17960A02" w14:textId="7F2D94CC" w:rsidR="00E55AA2" w:rsidRDefault="00E55AA2" w:rsidP="00E55AA2">
      <w:pPr>
        <w:ind w:left="360"/>
      </w:pPr>
      <w:hyperlink r:id="rId7" w:history="1">
        <w:r w:rsidRPr="00E55AA2">
          <w:rPr>
            <w:rStyle w:val="Hyperlink"/>
          </w:rPr>
          <w:t>Bruce Grady</w:t>
        </w:r>
      </w:hyperlink>
      <w:r>
        <w:t xml:space="preserve"> – Executive Presbyter</w:t>
      </w:r>
    </w:p>
    <w:p w14:paraId="6889373C" w14:textId="661086F8" w:rsidR="00E55AA2" w:rsidRDefault="00E55AA2" w:rsidP="00E55AA2">
      <w:pPr>
        <w:ind w:left="360"/>
      </w:pPr>
      <w:hyperlink r:id="rId8" w:history="1">
        <w:r w:rsidRPr="00E55AA2">
          <w:rPr>
            <w:rStyle w:val="Hyperlink"/>
          </w:rPr>
          <w:t>Katie Cashwell</w:t>
        </w:r>
      </w:hyperlink>
      <w:r>
        <w:t xml:space="preserve"> – Temporary Associate Presbyter for Small Churches &amp; Technology</w:t>
      </w:r>
    </w:p>
    <w:p w14:paraId="6C2E9B56" w14:textId="31BC0B24" w:rsidR="00FC09C3" w:rsidRDefault="00FC09C3" w:rsidP="00E55AA2">
      <w:pPr>
        <w:ind w:left="360"/>
      </w:pPr>
      <w:hyperlink r:id="rId9" w:history="1">
        <w:r w:rsidRPr="00FC09C3">
          <w:rPr>
            <w:rStyle w:val="Hyperlink"/>
          </w:rPr>
          <w:t>Vanessa Hawkins</w:t>
        </w:r>
      </w:hyperlink>
      <w:r>
        <w:t xml:space="preserve"> – CRE Coordinator</w:t>
      </w:r>
    </w:p>
    <w:p w14:paraId="40D888CD" w14:textId="45419BD1" w:rsidR="00E55AA2" w:rsidRDefault="00E55AA2" w:rsidP="00E55AA2">
      <w:pPr>
        <w:ind w:left="360"/>
      </w:pPr>
      <w:hyperlink r:id="rId10" w:history="1">
        <w:r w:rsidRPr="00E55AA2">
          <w:rPr>
            <w:rStyle w:val="Hyperlink"/>
          </w:rPr>
          <w:t>Pulpit Supply Coordinator</w:t>
        </w:r>
      </w:hyperlink>
      <w:r>
        <w:t xml:space="preserve"> (Kathy Johson)</w:t>
      </w:r>
    </w:p>
    <w:p w14:paraId="6A6A8ABE" w14:textId="0FC5FC4A" w:rsidR="001C2A2D" w:rsidRDefault="001C2A2D" w:rsidP="00E55AA2">
      <w:pPr>
        <w:ind w:left="360"/>
      </w:pPr>
      <w:hyperlink r:id="rId11" w:history="1">
        <w:r w:rsidRPr="001C2A2D">
          <w:rPr>
            <w:rStyle w:val="Hyperlink"/>
          </w:rPr>
          <w:t>Healthy Boundaries</w:t>
        </w:r>
      </w:hyperlink>
    </w:p>
    <w:p w14:paraId="7D3E9B8C" w14:textId="2C09CE3A" w:rsidR="00D7483E" w:rsidRDefault="00D7483E" w:rsidP="00E55AA2">
      <w:pPr>
        <w:ind w:left="360"/>
      </w:pPr>
      <w:hyperlink r:id="rId12" w:history="1">
        <w:r w:rsidRPr="005C4A68">
          <w:rPr>
            <w:rStyle w:val="Hyperlink"/>
          </w:rPr>
          <w:t>Leader Formation</w:t>
        </w:r>
        <w:r w:rsidR="005C4A68" w:rsidRPr="005C4A68">
          <w:rPr>
            <w:rStyle w:val="Hyperlink"/>
          </w:rPr>
          <w:t xml:space="preserve"> Training and Tools</w:t>
        </w:r>
      </w:hyperlink>
      <w:r w:rsidR="00222A9C">
        <w:t xml:space="preserve"> – PCUSA</w:t>
      </w:r>
    </w:p>
    <w:p w14:paraId="10557B49" w14:textId="786F80F1" w:rsidR="00222A9C" w:rsidRDefault="00D15ADC" w:rsidP="00222A9C">
      <w:pPr>
        <w:pStyle w:val="ListParagraph"/>
        <w:numPr>
          <w:ilvl w:val="0"/>
          <w:numId w:val="6"/>
        </w:numPr>
      </w:pPr>
      <w:hyperlink r:id="rId13" w:history="1">
        <w:r w:rsidRPr="00D15ADC">
          <w:rPr>
            <w:rStyle w:val="Hyperlink"/>
          </w:rPr>
          <w:t>Regarding Ruling Elders</w:t>
        </w:r>
      </w:hyperlink>
      <w:r>
        <w:t xml:space="preserve"> – Training Archive</w:t>
      </w:r>
    </w:p>
    <w:p w14:paraId="68E2B6B3" w14:textId="6D04A39C" w:rsidR="00D15ADC" w:rsidRDefault="00D15ADC" w:rsidP="00222A9C">
      <w:pPr>
        <w:pStyle w:val="ListParagraph"/>
        <w:numPr>
          <w:ilvl w:val="0"/>
          <w:numId w:val="6"/>
        </w:numPr>
      </w:pPr>
      <w:hyperlink r:id="rId14" w:history="1">
        <w:r w:rsidRPr="009975B4">
          <w:rPr>
            <w:rStyle w:val="Hyperlink"/>
          </w:rPr>
          <w:t>Upcoming Webinars</w:t>
        </w:r>
      </w:hyperlink>
    </w:p>
    <w:p w14:paraId="4079696E" w14:textId="0668CAF4" w:rsidR="00B93999" w:rsidRDefault="00B93999" w:rsidP="00E55AA2">
      <w:pPr>
        <w:ind w:left="360"/>
      </w:pPr>
      <w:r>
        <w:t>Grants</w:t>
      </w:r>
    </w:p>
    <w:p w14:paraId="323B6A41" w14:textId="3D3B5A29" w:rsidR="001C2A2D" w:rsidRDefault="001C2A2D" w:rsidP="00B93999">
      <w:pPr>
        <w:pStyle w:val="ListParagraph"/>
        <w:numPr>
          <w:ilvl w:val="0"/>
          <w:numId w:val="5"/>
        </w:numPr>
      </w:pPr>
      <w:hyperlink r:id="rId15" w:history="1">
        <w:r w:rsidRPr="001C2A2D">
          <w:rPr>
            <w:rStyle w:val="Hyperlink"/>
          </w:rPr>
          <w:t>Small Church Grants</w:t>
        </w:r>
      </w:hyperlink>
      <w:r>
        <w:t xml:space="preserve"> </w:t>
      </w:r>
      <w:r w:rsidR="00B93999">
        <w:t>– New Hope Presbytery</w:t>
      </w:r>
    </w:p>
    <w:p w14:paraId="33A77F01" w14:textId="2FC0F304" w:rsidR="00285BD3" w:rsidRDefault="00271D0F" w:rsidP="00B93999">
      <w:pPr>
        <w:pStyle w:val="ListParagraph"/>
        <w:numPr>
          <w:ilvl w:val="0"/>
          <w:numId w:val="5"/>
        </w:numPr>
      </w:pPr>
      <w:hyperlink r:id="rId16" w:history="1">
        <w:r w:rsidRPr="00271D0F">
          <w:rPr>
            <w:rStyle w:val="Hyperlink"/>
          </w:rPr>
          <w:t>Hunger Grants</w:t>
        </w:r>
      </w:hyperlink>
      <w:r>
        <w:t xml:space="preserve"> – New Hope Presbytery</w:t>
      </w:r>
    </w:p>
    <w:p w14:paraId="4CE8F850" w14:textId="7D40BB30" w:rsidR="00B93999" w:rsidRDefault="00B93999" w:rsidP="00B93999">
      <w:pPr>
        <w:pStyle w:val="ListParagraph"/>
        <w:numPr>
          <w:ilvl w:val="0"/>
          <w:numId w:val="5"/>
        </w:numPr>
      </w:pPr>
      <w:hyperlink r:id="rId17" w:history="1">
        <w:r w:rsidRPr="00B93999">
          <w:rPr>
            <w:rStyle w:val="Hyperlink"/>
          </w:rPr>
          <w:t>Synod of the Mid-Atlantic Grants</w:t>
        </w:r>
      </w:hyperlink>
      <w:r>
        <w:t xml:space="preserve"> – Including Small Church</w:t>
      </w:r>
    </w:p>
    <w:p w14:paraId="74426D24" w14:textId="5E70CD93" w:rsidR="003311D3" w:rsidRDefault="00853929" w:rsidP="00B93999">
      <w:pPr>
        <w:pStyle w:val="ListParagraph"/>
        <w:numPr>
          <w:ilvl w:val="0"/>
          <w:numId w:val="5"/>
        </w:numPr>
      </w:pPr>
      <w:hyperlink r:id="rId18" w:history="1">
        <w:r w:rsidRPr="00853929">
          <w:rPr>
            <w:rStyle w:val="Hyperlink"/>
          </w:rPr>
          <w:t>Self-Development of People</w:t>
        </w:r>
      </w:hyperlink>
      <w:r w:rsidR="003311D3">
        <w:t xml:space="preserve"> - PCUSA</w:t>
      </w:r>
    </w:p>
    <w:p w14:paraId="062408E7" w14:textId="77777777" w:rsidR="00557D90" w:rsidRDefault="00E55AA2" w:rsidP="00557D90">
      <w:pPr>
        <w:ind w:firstLine="360"/>
      </w:pPr>
      <w:r>
        <w:t xml:space="preserve">Community Gardens </w:t>
      </w:r>
    </w:p>
    <w:p w14:paraId="0ED06E0A" w14:textId="52FE2EBB" w:rsidR="001C2A2D" w:rsidRDefault="00E55AA2" w:rsidP="00557D90">
      <w:pPr>
        <w:pStyle w:val="ListParagraph"/>
        <w:numPr>
          <w:ilvl w:val="0"/>
          <w:numId w:val="4"/>
        </w:numPr>
      </w:pPr>
      <w:hyperlink r:id="rId19" w:history="1">
        <w:r w:rsidRPr="001C2A2D">
          <w:rPr>
            <w:rStyle w:val="Hyperlink"/>
          </w:rPr>
          <w:t>Nancy Warren</w:t>
        </w:r>
      </w:hyperlink>
      <w:r w:rsidR="00557D90">
        <w:t>, CRE for Nourish Worship, Garden, and Hunger at White Memorial Willow Spring</w:t>
      </w:r>
    </w:p>
    <w:p w14:paraId="2C1EB031" w14:textId="6C85AEA7" w:rsidR="00557D90" w:rsidRDefault="00557D90" w:rsidP="00557D90">
      <w:pPr>
        <w:pStyle w:val="ListParagraph"/>
        <w:numPr>
          <w:ilvl w:val="0"/>
          <w:numId w:val="4"/>
        </w:numPr>
      </w:pPr>
      <w:hyperlink r:id="rId20" w:history="1">
        <w:r w:rsidRPr="00557D90">
          <w:rPr>
            <w:rStyle w:val="Hyperlink"/>
          </w:rPr>
          <w:t>Farm Church</w:t>
        </w:r>
      </w:hyperlink>
    </w:p>
    <w:p w14:paraId="1E770A85" w14:textId="77777777" w:rsidR="00E55AA2" w:rsidRPr="006E17AD" w:rsidRDefault="00E55AA2" w:rsidP="00E55AA2">
      <w:pPr>
        <w:rPr>
          <w:b/>
          <w:bCs/>
        </w:rPr>
      </w:pPr>
      <w:hyperlink r:id="rId21" w:history="1">
        <w:r w:rsidRPr="006E17AD">
          <w:rPr>
            <w:rStyle w:val="Hyperlink"/>
            <w:b/>
            <w:bCs/>
          </w:rPr>
          <w:t>Practical Resources for Churches</w:t>
        </w:r>
      </w:hyperlink>
    </w:p>
    <w:p w14:paraId="420C498E" w14:textId="45B5CA94" w:rsidR="00E55AA2" w:rsidRDefault="00E55AA2" w:rsidP="00E55AA2">
      <w:pPr>
        <w:pStyle w:val="ListParagraph"/>
        <w:numPr>
          <w:ilvl w:val="0"/>
          <w:numId w:val="3"/>
        </w:numPr>
      </w:pPr>
      <w:hyperlink r:id="rId22" w:history="1">
        <w:r w:rsidRPr="00E55AA2">
          <w:rPr>
            <w:rStyle w:val="Hyperlink"/>
          </w:rPr>
          <w:t>Small Church</w:t>
        </w:r>
      </w:hyperlink>
    </w:p>
    <w:p w14:paraId="6E1F25F4" w14:textId="296C8B96" w:rsidR="00E55AA2" w:rsidRDefault="00E55AA2" w:rsidP="00E55AA2">
      <w:pPr>
        <w:pStyle w:val="ListParagraph"/>
        <w:numPr>
          <w:ilvl w:val="0"/>
          <w:numId w:val="3"/>
        </w:numPr>
      </w:pPr>
      <w:hyperlink r:id="rId23" w:history="1">
        <w:r w:rsidRPr="00E55AA2">
          <w:rPr>
            <w:rStyle w:val="Hyperlink"/>
          </w:rPr>
          <w:t>Church Administration &amp; Growth</w:t>
        </w:r>
      </w:hyperlink>
    </w:p>
    <w:p w14:paraId="66C01CB8" w14:textId="47931068" w:rsidR="00E55AA2" w:rsidRDefault="00E55AA2" w:rsidP="00E55AA2">
      <w:pPr>
        <w:pStyle w:val="ListParagraph"/>
        <w:numPr>
          <w:ilvl w:val="0"/>
          <w:numId w:val="3"/>
        </w:numPr>
      </w:pPr>
      <w:hyperlink r:id="rId24" w:history="1">
        <w:r w:rsidRPr="00E55AA2">
          <w:rPr>
            <w:rStyle w:val="Hyperlink"/>
          </w:rPr>
          <w:t>Church Technology</w:t>
        </w:r>
      </w:hyperlink>
    </w:p>
    <w:p w14:paraId="4F054BFE" w14:textId="50325753" w:rsidR="00E55AA2" w:rsidRDefault="00E55AA2" w:rsidP="00E55AA2">
      <w:pPr>
        <w:pStyle w:val="ListParagraph"/>
        <w:numPr>
          <w:ilvl w:val="0"/>
          <w:numId w:val="3"/>
        </w:numPr>
      </w:pPr>
      <w:hyperlink r:id="rId25" w:history="1">
        <w:r w:rsidRPr="00E55AA2">
          <w:rPr>
            <w:rStyle w:val="Hyperlink"/>
          </w:rPr>
          <w:t>Worship</w:t>
        </w:r>
      </w:hyperlink>
    </w:p>
    <w:p w14:paraId="6626EC70" w14:textId="5235EB00" w:rsidR="00E55AA2" w:rsidRDefault="00E55AA2" w:rsidP="00E55AA2">
      <w:pPr>
        <w:pStyle w:val="ListParagraph"/>
        <w:numPr>
          <w:ilvl w:val="0"/>
          <w:numId w:val="3"/>
        </w:numPr>
      </w:pPr>
      <w:hyperlink r:id="rId26" w:history="1">
        <w:r w:rsidRPr="00E55AA2">
          <w:rPr>
            <w:rStyle w:val="Hyperlink"/>
          </w:rPr>
          <w:t>Spiritual Formation</w:t>
        </w:r>
      </w:hyperlink>
    </w:p>
    <w:p w14:paraId="436A2999" w14:textId="317377EC" w:rsidR="00E55AA2" w:rsidRDefault="00E55AA2" w:rsidP="00E55AA2">
      <w:pPr>
        <w:pStyle w:val="ListParagraph"/>
        <w:numPr>
          <w:ilvl w:val="0"/>
          <w:numId w:val="3"/>
        </w:numPr>
      </w:pPr>
      <w:hyperlink r:id="rId27" w:history="1">
        <w:r w:rsidRPr="00E55AA2">
          <w:rPr>
            <w:rStyle w:val="Hyperlink"/>
          </w:rPr>
          <w:t>Missions</w:t>
        </w:r>
      </w:hyperlink>
    </w:p>
    <w:p w14:paraId="4A4B468C" w14:textId="5A519D21" w:rsidR="00E55AA2" w:rsidRDefault="00E55AA2" w:rsidP="00E55AA2">
      <w:pPr>
        <w:pStyle w:val="ListParagraph"/>
        <w:numPr>
          <w:ilvl w:val="0"/>
          <w:numId w:val="3"/>
        </w:numPr>
      </w:pPr>
      <w:hyperlink r:id="rId28" w:history="1">
        <w:r w:rsidRPr="00E55AA2">
          <w:rPr>
            <w:rStyle w:val="Hyperlink"/>
          </w:rPr>
          <w:t>Upcoming Events</w:t>
        </w:r>
      </w:hyperlink>
      <w:r>
        <w:t xml:space="preserve"> (online, live webinars)  - including</w:t>
      </w:r>
      <w:r>
        <w:br/>
      </w:r>
      <w:hyperlink r:id="rId29" w:anchor="/registration" w:history="1">
        <w:r w:rsidRPr="00E55AA2">
          <w:rPr>
            <w:rStyle w:val="Hyperlink"/>
          </w:rPr>
          <w:t>Why Religion Went Obsolete</w:t>
        </w:r>
      </w:hyperlink>
      <w:r>
        <w:t xml:space="preserve"> – </w:t>
      </w:r>
      <w:r w:rsidR="009975B4">
        <w:t xml:space="preserve">Book Discussion led by </w:t>
      </w:r>
      <w:r>
        <w:t>Charlie Kuc</w:t>
      </w:r>
      <w:r w:rsidR="009C7BC4">
        <w:t>h</w:t>
      </w:r>
      <w:r>
        <w:t>enbrod</w:t>
      </w:r>
      <w:r>
        <w:br/>
        <w:t>Thursday, Nov. 18 – 2pm</w:t>
      </w:r>
    </w:p>
    <w:p w14:paraId="2470FF7A" w14:textId="5C18E4BF" w:rsidR="00E55AA2" w:rsidRPr="006E17AD" w:rsidRDefault="00E55AA2" w:rsidP="00E55AA2">
      <w:pPr>
        <w:rPr>
          <w:b/>
          <w:bCs/>
        </w:rPr>
      </w:pPr>
      <w:r w:rsidRPr="006E17AD">
        <w:rPr>
          <w:b/>
          <w:bCs/>
        </w:rPr>
        <w:t>Other Helpful Resources &amp; Organizations</w:t>
      </w:r>
    </w:p>
    <w:p w14:paraId="2AEAB985" w14:textId="683E793B" w:rsidR="00E55AA2" w:rsidRDefault="001C2A2D" w:rsidP="00E55AA2">
      <w:pPr>
        <w:pStyle w:val="ListParagraph"/>
        <w:numPr>
          <w:ilvl w:val="0"/>
          <w:numId w:val="2"/>
        </w:numPr>
      </w:pPr>
      <w:hyperlink r:id="rId30" w:history="1">
        <w:r w:rsidRPr="001C2A2D">
          <w:rPr>
            <w:rStyle w:val="Hyperlink"/>
          </w:rPr>
          <w:t>Partners for Sacred Places</w:t>
        </w:r>
      </w:hyperlink>
      <w:r>
        <w:t xml:space="preserve"> – Church Buildings, Capital Campaigns, Remodel, Rental, Space Sharing, Historical status, and more</w:t>
      </w:r>
    </w:p>
    <w:p w14:paraId="10963430" w14:textId="453CAC3B" w:rsidR="001C2A2D" w:rsidRDefault="006E17AD" w:rsidP="00E55AA2">
      <w:pPr>
        <w:pStyle w:val="ListParagraph"/>
        <w:numPr>
          <w:ilvl w:val="0"/>
          <w:numId w:val="2"/>
        </w:numPr>
      </w:pPr>
      <w:hyperlink r:id="rId31" w:history="1">
        <w:r w:rsidRPr="006E17AD">
          <w:rPr>
            <w:rStyle w:val="Hyperlink"/>
          </w:rPr>
          <w:t>The Presbyterian Foundation</w:t>
        </w:r>
      </w:hyperlink>
      <w:r>
        <w:t xml:space="preserve"> – Stewardship support, ministry relations officers, project regeneration, capital campaigns, and more</w:t>
      </w:r>
    </w:p>
    <w:p w14:paraId="64B0BE65" w14:textId="77777777" w:rsidR="006E17AD" w:rsidRPr="006E17AD" w:rsidRDefault="006E17AD" w:rsidP="006E17AD">
      <w:pPr>
        <w:pStyle w:val="ListParagraph"/>
        <w:numPr>
          <w:ilvl w:val="0"/>
          <w:numId w:val="2"/>
        </w:numPr>
      </w:pPr>
      <w:hyperlink r:id="rId32" w:history="1">
        <w:r w:rsidRPr="006E17AD">
          <w:rPr>
            <w:rStyle w:val="Hyperlink"/>
          </w:rPr>
          <w:t>Good Friday Collaborative</w:t>
        </w:r>
      </w:hyperlink>
      <w:r>
        <w:t xml:space="preserve"> - </w:t>
      </w:r>
      <w:r w:rsidRPr="006E17AD">
        <w:t>supports churches concluding ministry through merging, closing, relocating, or restarting.</w:t>
      </w:r>
    </w:p>
    <w:p w14:paraId="2D259FE4" w14:textId="3E07DAB5" w:rsidR="006E17AD" w:rsidRDefault="006E17AD" w:rsidP="00E55AA2">
      <w:pPr>
        <w:pStyle w:val="ListParagraph"/>
        <w:numPr>
          <w:ilvl w:val="0"/>
          <w:numId w:val="2"/>
        </w:numPr>
      </w:pPr>
      <w:hyperlink r:id="rId33" w:history="1">
        <w:r w:rsidRPr="006E17AD">
          <w:rPr>
            <w:rStyle w:val="Hyperlink"/>
          </w:rPr>
          <w:t>NC Rural Center – Faith in Rural Communities</w:t>
        </w:r>
      </w:hyperlink>
      <w:r>
        <w:t xml:space="preserve"> – coaching, community assessments, networking, grants</w:t>
      </w:r>
    </w:p>
    <w:p w14:paraId="2343B89B" w14:textId="5747D0D5" w:rsidR="006E17AD" w:rsidRDefault="006E17AD" w:rsidP="00E55AA2">
      <w:pPr>
        <w:pStyle w:val="ListParagraph"/>
        <w:numPr>
          <w:ilvl w:val="0"/>
          <w:numId w:val="2"/>
        </w:numPr>
      </w:pPr>
      <w:hyperlink r:id="rId34" w:history="1">
        <w:r w:rsidRPr="006E17AD">
          <w:rPr>
            <w:rStyle w:val="Hyperlink"/>
          </w:rPr>
          <w:t>NC Center for Nonprofits</w:t>
        </w:r>
      </w:hyperlink>
    </w:p>
    <w:p w14:paraId="1FF9AEE1" w14:textId="283040A0" w:rsidR="006E17AD" w:rsidRPr="006E17AD" w:rsidRDefault="006E17AD" w:rsidP="006E17AD">
      <w:pPr>
        <w:pStyle w:val="ListParagraph"/>
        <w:numPr>
          <w:ilvl w:val="0"/>
          <w:numId w:val="2"/>
        </w:numPr>
      </w:pPr>
      <w:hyperlink r:id="rId35" w:history="1">
        <w:r w:rsidRPr="006E17AD">
          <w:rPr>
            <w:rStyle w:val="Hyperlink"/>
          </w:rPr>
          <w:t>Kendall Vanderslice</w:t>
        </w:r>
      </w:hyperlink>
      <w:r>
        <w:t xml:space="preserve"> – </w:t>
      </w:r>
      <w:r w:rsidRPr="006E17AD">
        <w:t>baker, a writer, and a food and theology scholar</w:t>
      </w:r>
      <w:r>
        <w:t xml:space="preserve"> with the goal</w:t>
      </w:r>
      <w:r w:rsidRPr="006E17AD">
        <w:t xml:space="preserve"> to help you find joy, community, and connection in the kitchen and at the table.</w:t>
      </w:r>
    </w:p>
    <w:sectPr w:rsidR="006E17AD" w:rsidRPr="006E1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235"/>
    <w:multiLevelType w:val="hybridMultilevel"/>
    <w:tmpl w:val="E10AB6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B7158D"/>
    <w:multiLevelType w:val="hybridMultilevel"/>
    <w:tmpl w:val="CFFC7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6620A"/>
    <w:multiLevelType w:val="hybridMultilevel"/>
    <w:tmpl w:val="93D84B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582B90"/>
    <w:multiLevelType w:val="hybridMultilevel"/>
    <w:tmpl w:val="F6CA6DB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6032180A"/>
    <w:multiLevelType w:val="hybridMultilevel"/>
    <w:tmpl w:val="FAD09C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0F6755"/>
    <w:multiLevelType w:val="hybridMultilevel"/>
    <w:tmpl w:val="FB2A2E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4674521">
    <w:abstractNumId w:val="2"/>
  </w:num>
  <w:num w:numId="2" w16cid:durableId="1007757985">
    <w:abstractNumId w:val="1"/>
  </w:num>
  <w:num w:numId="3" w16cid:durableId="1832941847">
    <w:abstractNumId w:val="3"/>
  </w:num>
  <w:num w:numId="4" w16cid:durableId="1143618306">
    <w:abstractNumId w:val="0"/>
  </w:num>
  <w:num w:numId="5" w16cid:durableId="86196050">
    <w:abstractNumId w:val="5"/>
  </w:num>
  <w:num w:numId="6" w16cid:durableId="206527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A2"/>
    <w:rsid w:val="00123BF4"/>
    <w:rsid w:val="001C2A2D"/>
    <w:rsid w:val="00222A9C"/>
    <w:rsid w:val="00250030"/>
    <w:rsid w:val="00251A3D"/>
    <w:rsid w:val="00271D0F"/>
    <w:rsid w:val="00285BD3"/>
    <w:rsid w:val="003311D3"/>
    <w:rsid w:val="00557D90"/>
    <w:rsid w:val="00565A79"/>
    <w:rsid w:val="005C4A68"/>
    <w:rsid w:val="006E17AD"/>
    <w:rsid w:val="00853929"/>
    <w:rsid w:val="009975B4"/>
    <w:rsid w:val="009C7BC4"/>
    <w:rsid w:val="00B93999"/>
    <w:rsid w:val="00D15ADC"/>
    <w:rsid w:val="00D7483E"/>
    <w:rsid w:val="00E55AA2"/>
    <w:rsid w:val="00FC09C3"/>
    <w:rsid w:val="00F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AB6D75"/>
  <w15:chartTrackingRefBased/>
  <w15:docId w15:val="{AF8D443C-F8E2-4E9C-99D6-0F6B9529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A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A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A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A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A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A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A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A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A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A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A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5A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cusa.org/about-pcusa/agencies-entities/interim-unified-agency/ministry-areas/leader-formation/regarding-ruling-elders-collection" TargetMode="External"/><Relationship Id="rId18" Type="http://schemas.openxmlformats.org/officeDocument/2006/relationships/hyperlink" Target="https://pcusa.org/about-pcusa/agencies-entities/interim-unified-agency/ministry-areas/self-development-people" TargetMode="External"/><Relationship Id="rId26" Type="http://schemas.openxmlformats.org/officeDocument/2006/relationships/hyperlink" Target="https://www.prcli.org/resources/spiritual-growth/" TargetMode="External"/><Relationship Id="rId21" Type="http://schemas.openxmlformats.org/officeDocument/2006/relationships/hyperlink" Target="http://www.prcli.org" TargetMode="External"/><Relationship Id="rId34" Type="http://schemas.openxmlformats.org/officeDocument/2006/relationships/hyperlink" Target="https://ncnonprofits.org/" TargetMode="External"/><Relationship Id="rId7" Type="http://schemas.openxmlformats.org/officeDocument/2006/relationships/hyperlink" Target="mailto:bgrady@nhpresbytery.org" TargetMode="External"/><Relationship Id="rId12" Type="http://schemas.openxmlformats.org/officeDocument/2006/relationships/hyperlink" Target="https://pcusa.org/about-pcusa/agencies-entities/interim-unified-agency/ministry-areas/leader-formation/webinar-series" TargetMode="External"/><Relationship Id="rId17" Type="http://schemas.openxmlformats.org/officeDocument/2006/relationships/hyperlink" Target="https://www.synatlantic.org/grants" TargetMode="External"/><Relationship Id="rId25" Type="http://schemas.openxmlformats.org/officeDocument/2006/relationships/hyperlink" Target="https://www.prcli.org/resources/worship-resources/" TargetMode="External"/><Relationship Id="rId33" Type="http://schemas.openxmlformats.org/officeDocument/2006/relationships/hyperlink" Target="https://www.ncruralcenter.org/faith-in-rural-communiti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hpresbytery.org/hungergrant/" TargetMode="External"/><Relationship Id="rId20" Type="http://schemas.openxmlformats.org/officeDocument/2006/relationships/hyperlink" Target="https://www.farmchurch.org/" TargetMode="External"/><Relationship Id="rId29" Type="http://schemas.openxmlformats.org/officeDocument/2006/relationships/hyperlink" Target="https://us06web.zoom.us/meeting/register/Xo7QfbxmTlyOZDhwADdoS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dropbox.com/scl/fo/eex1dsbupotjqd5op7luq/AEkdxfIaw_Fy5fP3RwTc8OM?rlkey=jk20t9cmmo0c548hw1dlwc897&amp;st=5k0ub0uq&amp;dl=0" TargetMode="External"/><Relationship Id="rId11" Type="http://schemas.openxmlformats.org/officeDocument/2006/relationships/hyperlink" Target="https://nhpresbytery.org/healthy-boundaries/" TargetMode="External"/><Relationship Id="rId24" Type="http://schemas.openxmlformats.org/officeDocument/2006/relationships/hyperlink" Target="https://www.prcli.org/resources/church-admin-growth/church-technology/" TargetMode="External"/><Relationship Id="rId32" Type="http://schemas.openxmlformats.org/officeDocument/2006/relationships/hyperlink" Target="https://www.goodfridaycollaborative.com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dropbox.com/scl/fi/h26djycodm3bu9nv555g4/NHP-CRE-Guidelines-2025.docx?rlkey=8y6o6e0hib7i6e3c323p4zaea&amp;st=2v7i3lrk&amp;dl=0" TargetMode="External"/><Relationship Id="rId15" Type="http://schemas.openxmlformats.org/officeDocument/2006/relationships/hyperlink" Target="https://www.dropbox.com/scl/fi/e975uccu71g4i62qlf7zl/NHP-Small-Church-Grant-Application.pdf?rlkey=ua1rxgc1bg6etb604zajt7zi4&amp;e=1&amp;st=m74qvjnr&amp;dl=0" TargetMode="External"/><Relationship Id="rId23" Type="http://schemas.openxmlformats.org/officeDocument/2006/relationships/hyperlink" Target="https://www.prcli.org/resources/church-admin-growth/church-technology/" TargetMode="External"/><Relationship Id="rId28" Type="http://schemas.openxmlformats.org/officeDocument/2006/relationships/hyperlink" Target="https://www.prcli.org/event-directory/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pulpitsupply@nhpresbytery.org" TargetMode="External"/><Relationship Id="rId19" Type="http://schemas.openxmlformats.org/officeDocument/2006/relationships/hyperlink" Target="mailto:nancywarren229@gmail.com" TargetMode="External"/><Relationship Id="rId31" Type="http://schemas.openxmlformats.org/officeDocument/2006/relationships/hyperlink" Target="https://www.presbyterianfoundation.org/solutions/for-church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e@nhpresbytery.org" TargetMode="External"/><Relationship Id="rId14" Type="http://schemas.openxmlformats.org/officeDocument/2006/relationships/hyperlink" Target="https://pcusa.org/about-pcusa/agencies-entities/interim-unified-agency/ministry-areas/leader-formation/webinar-series" TargetMode="External"/><Relationship Id="rId22" Type="http://schemas.openxmlformats.org/officeDocument/2006/relationships/hyperlink" Target="https://www.prcli.org/resources/church-admin-growth/small-church/" TargetMode="External"/><Relationship Id="rId27" Type="http://schemas.openxmlformats.org/officeDocument/2006/relationships/hyperlink" Target="https://www.prcli.org/resources/missions-resources/" TargetMode="External"/><Relationship Id="rId30" Type="http://schemas.openxmlformats.org/officeDocument/2006/relationships/hyperlink" Target="https://sacredplaces.org/?gad_source=1&amp;gad_campaignid=1547087915&amp;gbraid=0AAAAAC8N-Q09BBIOuGx5pxGKIQ60JVrFK&amp;gclid=Cj0KCQjwrc7GBhCfARIsAHGcW5UcZAtGdAoseAeGVHIPaD7y_vCHrP04qPZj3ftakYqGgjPSDOdbpckaAqATEALw_wcB" TargetMode="External"/><Relationship Id="rId35" Type="http://schemas.openxmlformats.org/officeDocument/2006/relationships/hyperlink" Target="https://edibletheology.com/" TargetMode="External"/><Relationship Id="rId8" Type="http://schemas.openxmlformats.org/officeDocument/2006/relationships/hyperlink" Target="mailto:kcashwell@nhpresbytery.or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713</Words>
  <Characters>4112</Characters>
  <Application>Microsoft Office Word</Application>
  <DocSecurity>0</DocSecurity>
  <Lines>124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Jackson</dc:creator>
  <cp:keywords/>
  <dc:description/>
  <cp:lastModifiedBy>Katie Cashwell</cp:lastModifiedBy>
  <cp:revision>16</cp:revision>
  <dcterms:created xsi:type="dcterms:W3CDTF">2025-09-24T15:55:00Z</dcterms:created>
  <dcterms:modified xsi:type="dcterms:W3CDTF">2025-09-25T14:21:00Z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11468120-d7c7-4686-8d3e-c9c35e3a0ed5</vt:lpwstr>
  </property>
</Properties>
</file>